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4F405" w14:textId="77777777" w:rsidR="0012725D" w:rsidRDefault="004A6086">
      <w:pPr>
        <w:suppressAutoHyphens w:val="0"/>
        <w:kinsoku/>
        <w:wordWrap/>
        <w:autoSpaceDE/>
        <w:autoSpaceDN/>
        <w:adjustRightInd/>
        <w:spacing w:line="402" w:lineRule="exact"/>
        <w:jc w:val="both"/>
        <w:rPr>
          <w:color w:val="000000"/>
        </w:rPr>
      </w:pPr>
      <w:r>
        <w:rPr>
          <w:rFonts w:eastAsia="ＭＳ Ｐゴシック" w:hint="eastAsia"/>
          <w:color w:val="000000"/>
          <w:sz w:val="22"/>
        </w:rPr>
        <w:t>（様式２）</w:t>
      </w:r>
      <w:r>
        <w:rPr>
          <w:rFonts w:ascii="ＭＳ Ｐゴシック" w:hAnsi="ＭＳ Ｐゴシック"/>
          <w:color w:val="000000"/>
          <w:sz w:val="22"/>
        </w:rPr>
        <w:t xml:space="preserve"> </w:t>
      </w:r>
    </w:p>
    <w:p w14:paraId="37124F7D" w14:textId="77777777" w:rsidR="0012725D" w:rsidRDefault="00A16BCF">
      <w:pPr>
        <w:suppressAutoHyphens w:val="0"/>
        <w:kinsoku/>
        <w:autoSpaceDE/>
        <w:autoSpaceDN/>
        <w:adjustRightInd/>
        <w:spacing w:line="402" w:lineRule="exact"/>
        <w:jc w:val="right"/>
        <w:rPr>
          <w:color w:val="000000"/>
        </w:rPr>
      </w:pPr>
      <w:r>
        <w:rPr>
          <w:rFonts w:eastAsia="ＭＳ Ｐゴシック" w:hint="eastAsia"/>
          <w:color w:val="000000"/>
          <w:sz w:val="22"/>
        </w:rPr>
        <w:t>令和６</w:t>
      </w:r>
      <w:r w:rsidR="004A6086">
        <w:rPr>
          <w:rFonts w:eastAsia="ＭＳ Ｐゴシック" w:hint="eastAsia"/>
          <w:color w:val="000000"/>
          <w:sz w:val="22"/>
        </w:rPr>
        <w:t>年　　月　　　日</w:t>
      </w:r>
    </w:p>
    <w:p w14:paraId="548048FF" w14:textId="77777777" w:rsidR="0012725D" w:rsidRDefault="0012725D">
      <w:pPr>
        <w:suppressAutoHyphens w:val="0"/>
        <w:kinsoku/>
        <w:wordWrap/>
        <w:autoSpaceDE/>
        <w:autoSpaceDN/>
        <w:adjustRightInd/>
        <w:jc w:val="both"/>
        <w:rPr>
          <w:color w:val="000000"/>
        </w:rPr>
      </w:pPr>
    </w:p>
    <w:p w14:paraId="587D4FA1" w14:textId="77777777" w:rsidR="0012725D" w:rsidRDefault="004A6086">
      <w:pPr>
        <w:suppressAutoHyphens w:val="0"/>
        <w:kinsoku/>
        <w:wordWrap/>
        <w:autoSpaceDE/>
        <w:autoSpaceDN/>
        <w:adjustRightInd/>
        <w:spacing w:line="402" w:lineRule="exact"/>
        <w:jc w:val="both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color w:val="000000"/>
          <w:spacing w:val="-2"/>
        </w:rPr>
        <w:t>関東甲信越地区中学校技術・家庭科研究会</w:t>
      </w:r>
      <w:r>
        <w:rPr>
          <w:rFonts w:ascii="ＭＳ ゴシック" w:eastAsia="ＭＳ ゴシック" w:hAnsi="ＭＳ ゴシック" w:hint="eastAsia"/>
          <w:color w:val="000000"/>
          <w:sz w:val="22"/>
        </w:rPr>
        <w:t>会長</w:t>
      </w:r>
      <w:r>
        <w:rPr>
          <w:rFonts w:ascii="ＭＳ ゴシック" w:eastAsia="ＭＳ ゴシック" w:hAnsi="ＭＳ ゴシック"/>
          <w:color w:val="000000"/>
          <w:sz w:val="22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  <w:sz w:val="22"/>
        </w:rPr>
        <w:t>様</w:t>
      </w:r>
    </w:p>
    <w:p w14:paraId="5A64AA07" w14:textId="77777777" w:rsidR="0012725D" w:rsidRDefault="0012725D">
      <w:pPr>
        <w:suppressAutoHyphens w:val="0"/>
        <w:kinsoku/>
        <w:wordWrap/>
        <w:autoSpaceDE/>
        <w:autoSpaceDN/>
        <w:adjustRightInd/>
        <w:jc w:val="both"/>
        <w:rPr>
          <w:color w:val="000000"/>
        </w:rPr>
      </w:pPr>
    </w:p>
    <w:p w14:paraId="62DBC6E0" w14:textId="77777777" w:rsidR="0012725D" w:rsidRDefault="004A6086">
      <w:pPr>
        <w:suppressAutoHyphens w:val="0"/>
        <w:kinsoku/>
        <w:autoSpaceDE/>
        <w:autoSpaceDN/>
        <w:adjustRightInd/>
        <w:spacing w:line="402" w:lineRule="exact"/>
        <w:jc w:val="right"/>
        <w:rPr>
          <w:color w:val="000000"/>
        </w:rPr>
      </w:pPr>
      <w:r>
        <w:rPr>
          <w:rFonts w:eastAsia="ＭＳ ゴシック" w:hint="eastAsia"/>
          <w:color w:val="000000"/>
          <w:sz w:val="22"/>
        </w:rPr>
        <w:t xml:space="preserve">　　　　　　　　　　　　　　　　</w:t>
      </w:r>
      <w:r>
        <w:rPr>
          <w:rFonts w:ascii="ＭＳ ゴシック" w:hAnsi="ＭＳ ゴシック"/>
          <w:color w:val="000000"/>
          <w:sz w:val="22"/>
        </w:rPr>
        <w:t xml:space="preserve"> </w:t>
      </w:r>
    </w:p>
    <w:p w14:paraId="246974A4" w14:textId="77777777" w:rsidR="0012725D" w:rsidRDefault="004A6086">
      <w:pPr>
        <w:suppressAutoHyphens w:val="0"/>
        <w:kinsoku/>
        <w:autoSpaceDE/>
        <w:autoSpaceDN/>
        <w:adjustRightInd/>
        <w:spacing w:line="402" w:lineRule="exact"/>
        <w:jc w:val="right"/>
        <w:rPr>
          <w:color w:val="000000"/>
        </w:rPr>
      </w:pPr>
      <w:r>
        <w:rPr>
          <w:rFonts w:eastAsia="ＭＳ ゴシック" w:hint="eastAsia"/>
          <w:color w:val="000000"/>
          <w:w w:val="50"/>
          <w:sz w:val="22"/>
          <w:u w:val="single" w:color="000000"/>
        </w:rPr>
        <w:t xml:space="preserve">（事務局・研究会名）　　　　　　　　　　　　　　　　　　　　　　　　　　　　　　　　　　　　　　　　　</w:t>
      </w:r>
      <w:r>
        <w:rPr>
          <w:rFonts w:eastAsia="ＭＳ ゴシック" w:hint="eastAsia"/>
          <w:color w:val="000000"/>
          <w:sz w:val="22"/>
          <w:u w:val="single" w:color="000000"/>
        </w:rPr>
        <w:t xml:space="preserve">　　</w:t>
      </w:r>
    </w:p>
    <w:p w14:paraId="7CAC7551" w14:textId="77777777" w:rsidR="0012725D" w:rsidRDefault="0012725D">
      <w:pPr>
        <w:suppressAutoHyphens w:val="0"/>
        <w:kinsoku/>
        <w:wordWrap/>
        <w:autoSpaceDE/>
        <w:autoSpaceDN/>
        <w:adjustRightInd/>
        <w:jc w:val="both"/>
        <w:rPr>
          <w:color w:val="000000"/>
        </w:rPr>
      </w:pPr>
    </w:p>
    <w:p w14:paraId="7F1D9809" w14:textId="77777777" w:rsidR="0012725D" w:rsidRDefault="00A16BCF">
      <w:pPr>
        <w:suppressAutoHyphens w:val="0"/>
        <w:kinsoku/>
        <w:wordWrap/>
        <w:autoSpaceDE/>
        <w:autoSpaceDN/>
        <w:adjustRightInd/>
        <w:spacing w:line="482" w:lineRule="exact"/>
        <w:jc w:val="center"/>
        <w:rPr>
          <w:color w:val="000000"/>
        </w:rPr>
      </w:pPr>
      <w:r>
        <w:rPr>
          <w:rFonts w:eastAsia="ＭＳ ゴシック" w:hint="eastAsia"/>
          <w:color w:val="000000"/>
          <w:sz w:val="30"/>
        </w:rPr>
        <w:t>第２４</w:t>
      </w:r>
      <w:r w:rsidR="004A6086">
        <w:rPr>
          <w:rFonts w:eastAsia="ＭＳ ゴシック" w:hint="eastAsia"/>
          <w:color w:val="000000"/>
          <w:sz w:val="30"/>
        </w:rPr>
        <w:t>回全国中学生創造ものづくり教育フェア</w:t>
      </w:r>
    </w:p>
    <w:p w14:paraId="2D5E9BF7" w14:textId="77777777" w:rsidR="0012725D" w:rsidRDefault="00A16BCF">
      <w:pPr>
        <w:suppressAutoHyphens w:val="0"/>
        <w:kinsoku/>
        <w:wordWrap/>
        <w:autoSpaceDE/>
        <w:autoSpaceDN/>
        <w:adjustRightInd/>
        <w:spacing w:line="482" w:lineRule="exact"/>
        <w:jc w:val="center"/>
        <w:rPr>
          <w:rFonts w:eastAsia="ＭＳ ゴシック"/>
          <w:color w:val="000000"/>
          <w:sz w:val="30"/>
        </w:rPr>
      </w:pPr>
      <w:r>
        <w:rPr>
          <w:rFonts w:eastAsia="ＭＳ ゴシック" w:hint="eastAsia"/>
          <w:color w:val="000000"/>
          <w:sz w:val="30"/>
        </w:rPr>
        <w:t>関東甲信越地区大会　群馬</w:t>
      </w:r>
      <w:r w:rsidR="004A6086">
        <w:rPr>
          <w:rFonts w:eastAsia="ＭＳ ゴシック" w:hint="eastAsia"/>
          <w:color w:val="000000"/>
          <w:sz w:val="30"/>
        </w:rPr>
        <w:t>大会</w:t>
      </w:r>
    </w:p>
    <w:p w14:paraId="21920E9A" w14:textId="77777777" w:rsidR="0012725D" w:rsidRDefault="004A6086">
      <w:pPr>
        <w:suppressAutoHyphens w:val="0"/>
        <w:kinsoku/>
        <w:wordWrap/>
        <w:autoSpaceDE/>
        <w:autoSpaceDN/>
        <w:adjustRightInd/>
        <w:spacing w:line="482" w:lineRule="exact"/>
        <w:jc w:val="center"/>
        <w:rPr>
          <w:color w:val="000000"/>
        </w:rPr>
      </w:pPr>
      <w:r>
        <w:rPr>
          <w:rFonts w:eastAsia="ＭＳ ゴシック" w:hint="eastAsia"/>
          <w:color w:val="000000"/>
          <w:sz w:val="30"/>
        </w:rPr>
        <w:t>参加応諾書枚数報告書</w:t>
      </w:r>
    </w:p>
    <w:p w14:paraId="7B46E270" w14:textId="77777777" w:rsidR="0012725D" w:rsidRDefault="0012725D">
      <w:pPr>
        <w:suppressAutoHyphens w:val="0"/>
        <w:kinsoku/>
        <w:wordWrap/>
        <w:autoSpaceDE/>
        <w:autoSpaceDN/>
        <w:adjustRightInd/>
        <w:jc w:val="both"/>
        <w:rPr>
          <w:color w:val="000000"/>
        </w:rPr>
      </w:pPr>
    </w:p>
    <w:p w14:paraId="6969E13D" w14:textId="091A5CD3" w:rsidR="0012725D" w:rsidRDefault="004A6086">
      <w:pPr>
        <w:suppressAutoHyphens w:val="0"/>
        <w:kinsoku/>
        <w:wordWrap/>
        <w:autoSpaceDE/>
        <w:autoSpaceDN/>
        <w:adjustRightInd/>
        <w:spacing w:line="402" w:lineRule="exact"/>
        <w:jc w:val="both"/>
      </w:pPr>
      <w:r>
        <w:rPr>
          <w:rFonts w:eastAsia="ＭＳ ゴシック" w:hint="eastAsia"/>
          <w:color w:val="000000"/>
          <w:sz w:val="22"/>
        </w:rPr>
        <w:t xml:space="preserve">　標記の件について、別紙参加応諾書（様式１）により第</w:t>
      </w:r>
      <w:r>
        <w:rPr>
          <w:rFonts w:eastAsia="ＭＳ ゴシック" w:hint="eastAsia"/>
          <w:sz w:val="22"/>
        </w:rPr>
        <w:t>２</w:t>
      </w:r>
      <w:r w:rsidR="000F75A0">
        <w:rPr>
          <w:rFonts w:eastAsia="ＭＳ ゴシック" w:hint="eastAsia"/>
          <w:sz w:val="22"/>
        </w:rPr>
        <w:t>４</w:t>
      </w:r>
      <w:r>
        <w:rPr>
          <w:rFonts w:eastAsia="ＭＳ ゴシック" w:hint="eastAsia"/>
          <w:sz w:val="22"/>
        </w:rPr>
        <w:t>回全国中学生創造ものづくり教育フェア関東甲信越地区大会</w:t>
      </w:r>
      <w:r>
        <w:rPr>
          <w:rFonts w:eastAsia="ＭＳ ゴシック" w:hint="eastAsia"/>
          <w:sz w:val="22"/>
        </w:rPr>
        <w:t xml:space="preserve"> </w:t>
      </w:r>
      <w:r w:rsidR="000F75A0">
        <w:rPr>
          <w:rFonts w:eastAsia="ＭＳ ゴシック" w:hint="eastAsia"/>
          <w:sz w:val="22"/>
        </w:rPr>
        <w:t>群馬</w:t>
      </w:r>
      <w:r>
        <w:rPr>
          <w:rFonts w:eastAsia="ＭＳ ゴシック" w:hint="eastAsia"/>
          <w:sz w:val="22"/>
        </w:rPr>
        <w:t>大会に参加することを確認し、推薦いたします。</w:t>
      </w:r>
    </w:p>
    <w:p w14:paraId="1DF2D96C" w14:textId="77777777" w:rsidR="0012725D" w:rsidRDefault="004A6086">
      <w:pPr>
        <w:suppressAutoHyphens w:val="0"/>
        <w:kinsoku/>
        <w:wordWrap/>
        <w:autoSpaceDE/>
        <w:autoSpaceDN/>
        <w:adjustRightInd/>
        <w:spacing w:line="402" w:lineRule="exact"/>
        <w:jc w:val="both"/>
      </w:pPr>
      <w:r>
        <w:rPr>
          <w:rFonts w:eastAsia="ＭＳ ゴシック" w:hint="eastAsia"/>
          <w:sz w:val="22"/>
        </w:rPr>
        <w:t xml:space="preserve">　なお、参加生徒につきましては、当該学校長及び保護者の承諾を得ております。</w:t>
      </w:r>
      <w:r>
        <w:rPr>
          <w:rFonts w:ascii="ＭＳ ゴシック" w:hAnsi="ＭＳ ゴシック"/>
          <w:sz w:val="22"/>
        </w:rPr>
        <w:t xml:space="preserve"> </w:t>
      </w:r>
    </w:p>
    <w:p w14:paraId="088BCC2B" w14:textId="77777777" w:rsidR="0012725D" w:rsidRDefault="004A6086">
      <w:pPr>
        <w:suppressAutoHyphens w:val="0"/>
        <w:kinsoku/>
        <w:wordWrap/>
        <w:autoSpaceDE/>
        <w:autoSpaceDN/>
        <w:adjustRightInd/>
        <w:spacing w:line="402" w:lineRule="exact"/>
        <w:jc w:val="both"/>
      </w:pPr>
      <w:r>
        <w:rPr>
          <w:rFonts w:eastAsia="ＭＳ Ｐゴシック" w:hint="eastAsia"/>
          <w:w w:val="151"/>
          <w:sz w:val="22"/>
        </w:rPr>
        <w:t xml:space="preserve">　</w:t>
      </w:r>
      <w:r>
        <w:rPr>
          <w:rFonts w:eastAsia="ＭＳ Ｐゴシック" w:hint="eastAsia"/>
          <w:sz w:val="22"/>
        </w:rPr>
        <w:t>本ブロックの部門別参加応諾書数は下記の通りです。</w:t>
      </w:r>
      <w:r>
        <w:rPr>
          <w:rFonts w:ascii="ＭＳ Ｐゴシック" w:hAnsi="ＭＳ Ｐゴシック"/>
          <w:sz w:val="22"/>
        </w:rPr>
        <w:t xml:space="preserve"> </w:t>
      </w:r>
    </w:p>
    <w:p w14:paraId="76244F7B" w14:textId="77777777" w:rsidR="0012725D" w:rsidRDefault="0012725D">
      <w:pPr>
        <w:suppressAutoHyphens w:val="0"/>
        <w:kinsoku/>
        <w:wordWrap/>
        <w:autoSpaceDE/>
        <w:autoSpaceDN/>
        <w:adjustRightInd/>
        <w:jc w:val="both"/>
      </w:pPr>
    </w:p>
    <w:p w14:paraId="6A0A14EC" w14:textId="77777777" w:rsidR="0012725D" w:rsidRDefault="004A6086">
      <w:pPr>
        <w:pStyle w:val="a3"/>
        <w:adjustRightInd/>
        <w:spacing w:line="402" w:lineRule="exact"/>
        <w:jc w:val="center"/>
        <w:rPr>
          <w:color w:val="auto"/>
          <w:spacing w:val="16"/>
        </w:rPr>
      </w:pPr>
      <w:r>
        <w:rPr>
          <w:rFonts w:eastAsia="ＭＳ ゴシック" w:hint="eastAsia"/>
          <w:color w:val="auto"/>
          <w:spacing w:val="16"/>
          <w:sz w:val="22"/>
        </w:rPr>
        <w:t>記</w:t>
      </w:r>
    </w:p>
    <w:p w14:paraId="1FD189AA" w14:textId="77777777" w:rsidR="0012725D" w:rsidRDefault="0012725D">
      <w:pPr>
        <w:pStyle w:val="a3"/>
        <w:adjustRightInd/>
        <w:rPr>
          <w:color w:val="auto"/>
        </w:rPr>
      </w:pPr>
    </w:p>
    <w:tbl>
      <w:tblPr>
        <w:tblW w:w="0" w:type="auto"/>
        <w:tblInd w:w="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3681"/>
        <w:gridCol w:w="5317"/>
      </w:tblGrid>
      <w:tr w:rsidR="0012725D" w14:paraId="48036397" w14:textId="77777777">
        <w:trPr>
          <w:trHeight w:val="70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9AEFC3" w14:textId="77777777" w:rsidR="0012725D" w:rsidRDefault="004A608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color w:val="auto"/>
              </w:rPr>
            </w:pPr>
            <w:r>
              <w:rPr>
                <w:rFonts w:eastAsia="ＭＳ ゴシック" w:hint="eastAsia"/>
                <w:color w:val="auto"/>
                <w:sz w:val="22"/>
              </w:rPr>
              <w:t>部　　　　　門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ECDDBE" w14:textId="77777777" w:rsidR="0012725D" w:rsidRDefault="004A608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eastAsia="ＭＳ ゴシック"/>
                <w:color w:val="auto"/>
                <w:sz w:val="22"/>
              </w:rPr>
            </w:pPr>
            <w:r>
              <w:rPr>
                <w:rFonts w:eastAsia="ＭＳ ゴシック" w:hint="eastAsia"/>
                <w:color w:val="auto"/>
                <w:sz w:val="22"/>
              </w:rPr>
              <w:t>参加応諾書枚数</w:t>
            </w:r>
          </w:p>
        </w:tc>
      </w:tr>
      <w:tr w:rsidR="0012725D" w14:paraId="0F44AB03" w14:textId="77777777">
        <w:trPr>
          <w:trHeight w:val="809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108015" w14:textId="77777777" w:rsidR="0012725D" w:rsidRDefault="004A6086">
            <w:r>
              <w:rPr>
                <w:rFonts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アイデアバッグ　　部　門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0E7282" w14:textId="77777777" w:rsidR="0012725D" w:rsidRDefault="0012725D"/>
          <w:p w14:paraId="364BA6A4" w14:textId="77777777" w:rsidR="0012725D" w:rsidRDefault="004A6086">
            <w:r>
              <w:rPr>
                <w:rFonts w:hint="eastAsia"/>
              </w:rPr>
              <w:t xml:space="preserve">　　　　　　　　　　　　　　　　　 </w:t>
            </w:r>
            <w:r>
              <w:rPr>
                <w:rFonts w:ascii="ＭＳ ゴシック" w:eastAsia="ＭＳ ゴシック" w:hAnsi="ＭＳ ゴシック" w:hint="eastAsia"/>
              </w:rPr>
              <w:t>枚</w:t>
            </w:r>
          </w:p>
        </w:tc>
      </w:tr>
      <w:tr w:rsidR="0012725D" w14:paraId="3E21203E" w14:textId="7777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6145DD" w14:textId="77777777" w:rsidR="0012725D" w:rsidRDefault="004A6086">
            <w:pPr>
              <w:pStyle w:val="a3"/>
              <w:tabs>
                <w:tab w:val="left" w:pos="513"/>
                <w:tab w:val="center" w:pos="1788"/>
              </w:tabs>
              <w:suppressAutoHyphens/>
              <w:kinsoku w:val="0"/>
              <w:wordWrap w:val="0"/>
              <w:autoSpaceDE w:val="0"/>
              <w:autoSpaceDN w:val="0"/>
              <w:spacing w:line="402" w:lineRule="exact"/>
              <w:rPr>
                <w:color w:val="auto"/>
              </w:rPr>
            </w:pPr>
            <w:r>
              <w:rPr>
                <w:rFonts w:eastAsia="ＭＳ ゴシック" w:hint="eastAsia"/>
                <w:color w:val="auto"/>
                <w:sz w:val="22"/>
              </w:rPr>
              <w:tab/>
            </w:r>
            <w:r>
              <w:rPr>
                <w:rFonts w:eastAsia="ＭＳ ゴシック" w:hint="eastAsia"/>
                <w:color w:val="auto"/>
                <w:sz w:val="22"/>
              </w:rPr>
              <w:tab/>
            </w:r>
            <w:r>
              <w:rPr>
                <w:rFonts w:eastAsia="ＭＳ ゴシック" w:hint="eastAsia"/>
                <w:color w:val="auto"/>
                <w:sz w:val="22"/>
              </w:rPr>
              <w:t>基　　　　　礎　部　門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C21CD5" w14:textId="77777777" w:rsidR="0012725D" w:rsidRDefault="001272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color w:val="auto"/>
              </w:rPr>
            </w:pPr>
          </w:p>
          <w:p w14:paraId="7FD8E048" w14:textId="77777777" w:rsidR="0012725D" w:rsidRDefault="004A608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              </w:t>
            </w:r>
            <w:r>
              <w:rPr>
                <w:rFonts w:hint="eastAsia"/>
                <w:color w:val="auto"/>
              </w:rPr>
              <w:t xml:space="preserve">　　</w:t>
            </w:r>
            <w:r>
              <w:rPr>
                <w:color w:val="auto"/>
              </w:rPr>
              <w:t xml:space="preserve">              </w:t>
            </w:r>
            <w:r>
              <w:rPr>
                <w:rFonts w:hint="eastAsia"/>
                <w:color w:val="auto"/>
              </w:rPr>
              <w:t xml:space="preserve">　</w:t>
            </w:r>
            <w:r>
              <w:rPr>
                <w:rFonts w:eastAsia="ＭＳ ゴシック" w:hint="eastAsia"/>
                <w:color w:val="auto"/>
                <w:sz w:val="22"/>
              </w:rPr>
              <w:t>枚</w:t>
            </w:r>
            <w:r>
              <w:rPr>
                <w:rFonts w:ascii="ＭＳ ゴシック" w:hAnsi="ＭＳ ゴシック"/>
                <w:color w:val="auto"/>
                <w:sz w:val="22"/>
              </w:rPr>
              <w:t xml:space="preserve"> </w:t>
            </w:r>
          </w:p>
        </w:tc>
      </w:tr>
      <w:tr w:rsidR="0012725D" w14:paraId="4C2154FE" w14:textId="7777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DECE8E" w14:textId="77777777" w:rsidR="0012725D" w:rsidRDefault="004A608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color w:val="auto"/>
              </w:rPr>
            </w:pPr>
            <w:r>
              <w:rPr>
                <w:rFonts w:eastAsia="ＭＳ ゴシック" w:hint="eastAsia"/>
                <w:color w:val="auto"/>
                <w:sz w:val="22"/>
              </w:rPr>
              <w:t>制</w:t>
            </w:r>
            <w:r w:rsidR="00A16BCF">
              <w:rPr>
                <w:rFonts w:eastAsia="ＭＳ ゴシック" w:hint="eastAsia"/>
                <w:color w:val="auto"/>
                <w:sz w:val="22"/>
              </w:rPr>
              <w:t xml:space="preserve">　　　　</w:t>
            </w:r>
            <w:r>
              <w:rPr>
                <w:rFonts w:eastAsia="ＭＳ ゴシック" w:hint="eastAsia"/>
                <w:color w:val="auto"/>
                <w:sz w:val="22"/>
              </w:rPr>
              <w:t xml:space="preserve">　御　部　門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A6E3DE" w14:textId="77777777" w:rsidR="0012725D" w:rsidRDefault="001272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color w:val="auto"/>
              </w:rPr>
            </w:pPr>
          </w:p>
          <w:p w14:paraId="7280A405" w14:textId="77777777" w:rsidR="0012725D" w:rsidRDefault="004A608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              </w:t>
            </w:r>
            <w:r>
              <w:rPr>
                <w:rFonts w:hint="eastAsia"/>
                <w:color w:val="auto"/>
              </w:rPr>
              <w:t xml:space="preserve">　　</w:t>
            </w:r>
            <w:r>
              <w:rPr>
                <w:color w:val="auto"/>
              </w:rPr>
              <w:t xml:space="preserve">             </w:t>
            </w:r>
            <w:r>
              <w:rPr>
                <w:rFonts w:hint="eastAsia"/>
                <w:color w:val="auto"/>
              </w:rPr>
              <w:t xml:space="preserve">　 </w:t>
            </w:r>
            <w:r>
              <w:rPr>
                <w:rFonts w:eastAsia="ＭＳ ゴシック" w:hint="eastAsia"/>
                <w:color w:val="auto"/>
                <w:sz w:val="22"/>
              </w:rPr>
              <w:t>枚</w:t>
            </w:r>
            <w:r>
              <w:rPr>
                <w:rFonts w:ascii="ＭＳ ゴシック" w:hAnsi="ＭＳ ゴシック"/>
                <w:color w:val="auto"/>
                <w:sz w:val="22"/>
              </w:rPr>
              <w:t xml:space="preserve"> </w:t>
            </w:r>
          </w:p>
        </w:tc>
      </w:tr>
      <w:tr w:rsidR="0012725D" w14:paraId="01A2D995" w14:textId="7777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C673CF" w14:textId="77777777" w:rsidR="0012725D" w:rsidRDefault="004A6086" w:rsidP="00A16BC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color w:val="auto"/>
              </w:rPr>
            </w:pPr>
            <w:r>
              <w:rPr>
                <w:rFonts w:eastAsia="ＭＳ ゴシック" w:hint="eastAsia"/>
                <w:color w:val="auto"/>
                <w:sz w:val="22"/>
              </w:rPr>
              <w:t xml:space="preserve">応　</w:t>
            </w:r>
            <w:r w:rsidR="00A16BCF">
              <w:rPr>
                <w:rFonts w:eastAsia="ＭＳ ゴシック" w:hint="eastAsia"/>
                <w:color w:val="auto"/>
                <w:sz w:val="22"/>
              </w:rPr>
              <w:t xml:space="preserve">　　　　</w:t>
            </w:r>
            <w:r>
              <w:rPr>
                <w:rFonts w:eastAsia="ＭＳ ゴシック" w:hint="eastAsia"/>
                <w:color w:val="auto"/>
                <w:sz w:val="22"/>
              </w:rPr>
              <w:t>用　部　門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559662" w14:textId="77777777" w:rsidR="0012725D" w:rsidRDefault="001272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color w:val="auto"/>
              </w:rPr>
            </w:pPr>
          </w:p>
          <w:p w14:paraId="0376DA56" w14:textId="77777777" w:rsidR="0012725D" w:rsidRDefault="004A608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               </w:t>
            </w:r>
            <w:r>
              <w:rPr>
                <w:rFonts w:hint="eastAsia"/>
                <w:color w:val="auto"/>
              </w:rPr>
              <w:t xml:space="preserve">　　</w:t>
            </w:r>
            <w:r>
              <w:rPr>
                <w:color w:val="auto"/>
              </w:rPr>
              <w:t xml:space="preserve">             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eastAsia="ＭＳ ゴシック" w:hint="eastAsia"/>
                <w:color w:val="auto"/>
                <w:sz w:val="22"/>
              </w:rPr>
              <w:t>枚</w:t>
            </w:r>
          </w:p>
        </w:tc>
      </w:tr>
      <w:tr w:rsidR="0012725D" w14:paraId="7D114B26" w14:textId="7777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1CF6A" w14:textId="77777777" w:rsidR="0012725D" w:rsidRDefault="00A16BC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color w:val="auto"/>
              </w:rPr>
            </w:pPr>
            <w:r>
              <w:rPr>
                <w:rFonts w:eastAsia="ＭＳ ゴシック" w:hint="eastAsia"/>
                <w:color w:val="auto"/>
                <w:sz w:val="22"/>
              </w:rPr>
              <w:t>パフォーマンス</w:t>
            </w:r>
            <w:r w:rsidR="004A6086">
              <w:rPr>
                <w:rFonts w:eastAsia="ＭＳ ゴシック" w:hint="eastAsia"/>
                <w:color w:val="auto"/>
                <w:sz w:val="22"/>
              </w:rPr>
              <w:t xml:space="preserve">　部　門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0EBF" w14:textId="77777777" w:rsidR="0012725D" w:rsidRDefault="001272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color w:val="auto"/>
              </w:rPr>
            </w:pPr>
          </w:p>
          <w:p w14:paraId="00E57049" w14:textId="77777777" w:rsidR="0012725D" w:rsidRDefault="004A608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               </w:t>
            </w:r>
            <w:r>
              <w:rPr>
                <w:rFonts w:hint="eastAsia"/>
                <w:color w:val="auto"/>
              </w:rPr>
              <w:t xml:space="preserve">　　</w:t>
            </w:r>
            <w:r>
              <w:rPr>
                <w:color w:val="auto"/>
              </w:rPr>
              <w:t xml:space="preserve">             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eastAsia="ＭＳ ゴシック" w:hint="eastAsia"/>
                <w:color w:val="auto"/>
                <w:sz w:val="22"/>
              </w:rPr>
              <w:t>枚</w:t>
            </w:r>
          </w:p>
        </w:tc>
      </w:tr>
    </w:tbl>
    <w:p w14:paraId="1B7CFE93" w14:textId="77777777" w:rsidR="0012725D" w:rsidRDefault="0012725D">
      <w:pPr>
        <w:pStyle w:val="a3"/>
        <w:adjustRightInd/>
      </w:pPr>
    </w:p>
    <w:p w14:paraId="253EFF88" w14:textId="77777777" w:rsidR="0012725D" w:rsidRDefault="0012725D">
      <w:pPr>
        <w:pStyle w:val="a3"/>
        <w:adjustRightInd/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9956"/>
      </w:tblGrid>
      <w:tr w:rsidR="0012725D" w14:paraId="2E58B6E2" w14:textId="77777777">
        <w:tc>
          <w:tcPr>
            <w:tcW w:w="9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CBBC" w14:textId="77777777" w:rsidR="0012725D" w:rsidRDefault="001272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</w:pPr>
          </w:p>
          <w:p w14:paraId="63DDE880" w14:textId="77777777" w:rsidR="0012725D" w:rsidRDefault="004A608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>記入責任者</w:t>
            </w:r>
          </w:p>
          <w:p w14:paraId="532D646B" w14:textId="77777777" w:rsidR="0012725D" w:rsidRDefault="004A608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</w:pPr>
            <w:r>
              <w:t xml:space="preserve">     </w:t>
            </w:r>
            <w:r>
              <w:rPr>
                <w:rFonts w:eastAsia="ＭＳ ゴシック" w:hint="eastAsia"/>
                <w:w w:val="50"/>
                <w:sz w:val="22"/>
                <w:u w:val="single" w:color="000000"/>
              </w:rPr>
              <w:t>（事務局・研究会名）</w:t>
            </w:r>
            <w:r>
              <w:rPr>
                <w:rFonts w:eastAsia="ＭＳ ゴシック" w:hint="eastAsia"/>
                <w:sz w:val="22"/>
                <w:u w:val="single" w:color="000000"/>
              </w:rPr>
              <w:t xml:space="preserve">　　　　　　　　　　　　　　　　</w:t>
            </w:r>
            <w:r>
              <w:rPr>
                <w:rFonts w:eastAsia="ＭＳ ゴシック" w:hint="eastAsia"/>
                <w:w w:val="50"/>
                <w:sz w:val="22"/>
                <w:u w:val="single" w:color="000000"/>
              </w:rPr>
              <w:t>（名前）</w:t>
            </w:r>
            <w:r>
              <w:rPr>
                <w:rFonts w:eastAsia="ＭＳ ゴシック" w:hint="eastAsia"/>
                <w:sz w:val="22"/>
                <w:u w:val="single" w:color="000000"/>
              </w:rPr>
              <w:t xml:space="preserve">　　　　　　　　　　　</w:t>
            </w:r>
            <w:r>
              <w:rPr>
                <w:rFonts w:ascii="ＭＳ ゴシック" w:hAnsi="ＭＳ ゴシック"/>
                <w:sz w:val="22"/>
                <w:u w:val="single" w:color="000000"/>
              </w:rPr>
              <w:t xml:space="preserve"> </w:t>
            </w:r>
            <w:r w:rsidR="00A16BCF">
              <w:rPr>
                <w:rFonts w:ascii="ＭＳ ゴシック" w:hAnsi="ＭＳ ゴシック" w:hint="eastAsia"/>
                <w:sz w:val="22"/>
                <w:u w:val="single" w:color="000000"/>
              </w:rPr>
              <w:t xml:space="preserve">　　印</w:t>
            </w:r>
          </w:p>
          <w:p w14:paraId="0F72489F" w14:textId="77777777" w:rsidR="0012725D" w:rsidRDefault="001272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</w:pPr>
          </w:p>
        </w:tc>
      </w:tr>
    </w:tbl>
    <w:p w14:paraId="1C6CBBA5" w14:textId="77777777" w:rsidR="004A6086" w:rsidRDefault="004A6086">
      <w:pPr>
        <w:suppressAutoHyphens w:val="0"/>
        <w:kinsoku/>
        <w:wordWrap/>
        <w:overflowPunct/>
        <w:spacing w:line="20" w:lineRule="exact"/>
        <w:textAlignment w:val="auto"/>
        <w:rPr>
          <w:color w:val="000000"/>
        </w:rPr>
      </w:pPr>
    </w:p>
    <w:sectPr w:rsidR="004A6086">
      <w:type w:val="continuous"/>
      <w:pgSz w:w="11906" w:h="16838"/>
      <w:pgMar w:top="850" w:right="850" w:bottom="850" w:left="850" w:header="720" w:footer="720" w:gutter="0"/>
      <w:pgNumType w:start="1"/>
      <w:cols w:space="720"/>
      <w:noEndnote/>
      <w:docGrid w:type="linesAndChars" w:linePitch="3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74743" w14:textId="77777777" w:rsidR="006E37C2" w:rsidRDefault="006E37C2">
      <w:r>
        <w:separator/>
      </w:r>
    </w:p>
  </w:endnote>
  <w:endnote w:type="continuationSeparator" w:id="0">
    <w:p w14:paraId="5C8F72D0" w14:textId="77777777" w:rsidR="006E37C2" w:rsidRDefault="006E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5B268" w14:textId="77777777" w:rsidR="006E37C2" w:rsidRDefault="006E37C2">
      <w:r>
        <w:separator/>
      </w:r>
    </w:p>
  </w:footnote>
  <w:footnote w:type="continuationSeparator" w:id="0">
    <w:p w14:paraId="2ABF73EA" w14:textId="77777777" w:rsidR="006E37C2" w:rsidRDefault="006E3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hyphenationZone w:val="0"/>
  <w:drawingGridHorizontalSpacing w:val="409"/>
  <w:drawingGridVerticalSpacing w:val="392"/>
  <w:displayHorizontalDrawingGridEvery w:val="0"/>
  <w:doNotUseMarginsForDrawingGridOrigin/>
  <w:drawingGridHorizontalOrigin w:val="0"/>
  <w:drawingGridVerticalOrigin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BCF"/>
    <w:rsid w:val="000F75A0"/>
    <w:rsid w:val="0012725D"/>
    <w:rsid w:val="004A6086"/>
    <w:rsid w:val="006E37C2"/>
    <w:rsid w:val="00A16BCF"/>
    <w:rsid w:val="00D4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24AB1D"/>
  <w15:chartTrackingRefBased/>
  <w15:docId w15:val="{9B111CD1-B83E-4B88-BEAB-3A5A3B68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AR丸ゴシック体M" w:eastAsia="AR丸ゴシック体M" w:hAnsi="AR丸ゴシック体M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AR丸ゴシック体M" w:eastAsia="AR丸ゴシック体M" w:hAnsi="AR丸ゴシック体M"/>
      <w:color w:val="000000"/>
      <w:sz w:val="21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AR丸ゴシック体M" w:eastAsia="AR丸ゴシック体M" w:hAnsi="AR丸ゴシック体M"/>
      <w:sz w:val="21"/>
      <w:lang w:val="en-US" w:eastAsia="ja-JP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rFonts w:ascii="AR丸ゴシック体M" w:eastAsia="AR丸ゴシック体M" w:hAnsi="AR丸ゴシック体M"/>
      <w:sz w:val="21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A16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6BCF"/>
    <w:rPr>
      <w:rFonts w:asciiTheme="majorHAnsi" w:eastAsiaTheme="majorEastAsia" w:hAnsiTheme="majorHAnsi" w:cstheme="majorBidi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takagi</dc:creator>
  <cp:keywords/>
  <dc:description/>
  <cp:lastModifiedBy>淳志 柴﨑</cp:lastModifiedBy>
  <cp:revision>3</cp:revision>
  <cp:lastPrinted>2024-10-23T13:32:00Z</cp:lastPrinted>
  <dcterms:created xsi:type="dcterms:W3CDTF">2024-10-23T13:37:00Z</dcterms:created>
  <dcterms:modified xsi:type="dcterms:W3CDTF">2024-11-19T11:55:00Z</dcterms:modified>
  <cp:category/>
  <cp:contentStatus/>
</cp:coreProperties>
</file>